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EF991" w14:textId="4BBFEB82" w:rsidR="00AD42E1" w:rsidRPr="00933039" w:rsidRDefault="00AD42E1" w:rsidP="00AD42E1">
      <w:pPr>
        <w:pStyle w:val="NoSpacing"/>
        <w:rPr>
          <w:sz w:val="24"/>
        </w:rPr>
      </w:pPr>
      <w:r w:rsidRPr="00933039">
        <w:rPr>
          <w:sz w:val="24"/>
        </w:rPr>
        <w:t>World History I</w:t>
      </w:r>
      <w:r w:rsidR="00321438">
        <w:rPr>
          <w:sz w:val="24"/>
        </w:rPr>
        <w:t xml:space="preserve"> (ABZ)</w:t>
      </w:r>
      <w:r>
        <w:rPr>
          <w:sz w:val="24"/>
        </w:rPr>
        <w:tab/>
      </w:r>
      <w:r>
        <w:rPr>
          <w:sz w:val="24"/>
        </w:rPr>
        <w:tab/>
      </w:r>
      <w:r>
        <w:rPr>
          <w:sz w:val="24"/>
        </w:rPr>
        <w:tab/>
      </w:r>
      <w:r>
        <w:rPr>
          <w:sz w:val="24"/>
        </w:rPr>
        <w:tab/>
      </w:r>
      <w:r>
        <w:rPr>
          <w:sz w:val="24"/>
        </w:rPr>
        <w:tab/>
      </w:r>
      <w:r>
        <w:rPr>
          <w:sz w:val="24"/>
        </w:rPr>
        <w:tab/>
      </w:r>
      <w:r>
        <w:rPr>
          <w:sz w:val="24"/>
        </w:rPr>
        <w:tab/>
      </w:r>
      <w:r>
        <w:rPr>
          <w:sz w:val="24"/>
        </w:rPr>
        <w:tab/>
      </w:r>
      <w:bookmarkStart w:id="0" w:name="_GoBack"/>
      <w:bookmarkEnd w:id="0"/>
      <w:r w:rsidRPr="00933039">
        <w:rPr>
          <w:sz w:val="20"/>
        </w:rPr>
        <w:t>Name: ____</w:t>
      </w:r>
      <w:r>
        <w:rPr>
          <w:sz w:val="20"/>
        </w:rPr>
        <w:t>____________</w:t>
      </w:r>
      <w:r w:rsidRPr="00933039">
        <w:rPr>
          <w:sz w:val="20"/>
        </w:rPr>
        <w:t>______________</w:t>
      </w:r>
    </w:p>
    <w:p w14:paraId="1211764E" w14:textId="01D9E0BF" w:rsidR="005F3724" w:rsidRDefault="005F3724" w:rsidP="00AD42E1">
      <w:pPr>
        <w:pStyle w:val="NoSpacing"/>
        <w:rPr>
          <w:b/>
          <w:sz w:val="32"/>
        </w:rPr>
      </w:pPr>
      <w:r>
        <w:rPr>
          <w:b/>
          <w:sz w:val="32"/>
        </w:rPr>
        <w:t>Mills</w:t>
      </w:r>
      <w:r w:rsidR="00ED4967">
        <w:rPr>
          <w:b/>
          <w:sz w:val="32"/>
        </w:rPr>
        <w:tab/>
      </w:r>
      <w:r w:rsidR="00EC5955">
        <w:rPr>
          <w:b/>
          <w:sz w:val="32"/>
        </w:rPr>
        <w:t>, pp 73-78</w:t>
      </w:r>
      <w:r>
        <w:rPr>
          <w:b/>
          <w:sz w:val="32"/>
        </w:rPr>
        <w:tab/>
      </w:r>
      <w:r w:rsidR="00ED4967">
        <w:rPr>
          <w:b/>
          <w:sz w:val="32"/>
        </w:rPr>
        <w:tab/>
      </w:r>
      <w:r w:rsidR="00ED4967">
        <w:rPr>
          <w:b/>
          <w:sz w:val="32"/>
        </w:rPr>
        <w:tab/>
      </w:r>
      <w:r w:rsidR="00ED4967">
        <w:rPr>
          <w:b/>
          <w:sz w:val="32"/>
        </w:rPr>
        <w:tab/>
      </w:r>
      <w:r w:rsidR="00ED4967">
        <w:rPr>
          <w:b/>
          <w:sz w:val="32"/>
        </w:rPr>
        <w:tab/>
      </w:r>
      <w:r w:rsidR="00AD42E1">
        <w:rPr>
          <w:b/>
          <w:sz w:val="32"/>
        </w:rPr>
        <w:tab/>
      </w:r>
      <w:r w:rsidR="00AD42E1">
        <w:rPr>
          <w:b/>
          <w:sz w:val="32"/>
        </w:rPr>
        <w:tab/>
      </w:r>
      <w:r w:rsidR="00AD42E1">
        <w:rPr>
          <w:b/>
          <w:sz w:val="32"/>
        </w:rPr>
        <w:tab/>
      </w:r>
      <w:r w:rsidR="00AD42E1">
        <w:rPr>
          <w:b/>
          <w:sz w:val="32"/>
        </w:rPr>
        <w:tab/>
      </w:r>
      <w:r w:rsidR="00AD42E1">
        <w:rPr>
          <w:b/>
          <w:sz w:val="32"/>
        </w:rPr>
        <w:tab/>
        <w:t xml:space="preserve"> </w:t>
      </w:r>
      <w:r w:rsidR="00AD42E1" w:rsidRPr="00933039">
        <w:rPr>
          <w:sz w:val="20"/>
        </w:rPr>
        <w:t>Date: _</w:t>
      </w:r>
      <w:r w:rsidR="00AD42E1">
        <w:rPr>
          <w:sz w:val="20"/>
        </w:rPr>
        <w:t>_</w:t>
      </w:r>
      <w:r w:rsidR="00AD42E1" w:rsidRPr="00933039">
        <w:rPr>
          <w:sz w:val="20"/>
        </w:rPr>
        <w:t>__</w:t>
      </w:r>
      <w:r w:rsidR="00AD42E1">
        <w:rPr>
          <w:sz w:val="20"/>
        </w:rPr>
        <w:t>__</w:t>
      </w:r>
      <w:r w:rsidR="00AD42E1" w:rsidRPr="00933039">
        <w:rPr>
          <w:sz w:val="20"/>
        </w:rPr>
        <w:t>_____</w:t>
      </w:r>
    </w:p>
    <w:p w14:paraId="72DFDBB5" w14:textId="0755366A" w:rsidR="00AD42E1" w:rsidRPr="005F3724" w:rsidRDefault="00EC5955" w:rsidP="00AD42E1">
      <w:pPr>
        <w:pStyle w:val="NoSpacing"/>
        <w:rPr>
          <w:b/>
          <w:sz w:val="32"/>
        </w:rPr>
      </w:pPr>
      <w:r>
        <w:rPr>
          <w:b/>
          <w:sz w:val="32"/>
        </w:rPr>
        <w:t>“Charlemagne, the Emperor</w:t>
      </w:r>
      <w:r w:rsidR="005F3724">
        <w:rPr>
          <w:b/>
          <w:sz w:val="32"/>
        </w:rPr>
        <w:t>”</w:t>
      </w:r>
    </w:p>
    <w:p w14:paraId="10FC9CC0" w14:textId="77777777" w:rsidR="00DA6BC4" w:rsidRDefault="00DA6BC4"/>
    <w:p w14:paraId="46163E1A" w14:textId="5BE7BDAC" w:rsidR="00AD42E1" w:rsidRPr="00567ED2" w:rsidRDefault="005F3724" w:rsidP="00AD42E1">
      <w:pPr>
        <w:jc w:val="center"/>
        <w:rPr>
          <w:i/>
          <w:u w:val="single"/>
        </w:rPr>
      </w:pPr>
      <w:r>
        <w:rPr>
          <w:i/>
        </w:rPr>
        <w:t xml:space="preserve">DIRECTIONS: Read </w:t>
      </w:r>
      <w:r w:rsidR="00F31B9A">
        <w:rPr>
          <w:i/>
        </w:rPr>
        <w:t>p. 73 (from the top) until p. 78 (at the bottom)</w:t>
      </w:r>
    </w:p>
    <w:p w14:paraId="584D4D86" w14:textId="77777777" w:rsidR="005D0942" w:rsidRDefault="005D0942" w:rsidP="00AD42E1">
      <w:pPr>
        <w:rPr>
          <w:i/>
        </w:rPr>
      </w:pPr>
    </w:p>
    <w:tbl>
      <w:tblPr>
        <w:tblStyle w:val="TableGrid"/>
        <w:tblW w:w="0" w:type="auto"/>
        <w:tblLook w:val="04A0" w:firstRow="1" w:lastRow="0" w:firstColumn="1" w:lastColumn="0" w:noHBand="0" w:noVBand="1"/>
      </w:tblPr>
      <w:tblGrid>
        <w:gridCol w:w="10790"/>
      </w:tblGrid>
      <w:tr w:rsidR="00AD42E1" w14:paraId="410802A7" w14:textId="77777777" w:rsidTr="00AD42E1">
        <w:tc>
          <w:tcPr>
            <w:tcW w:w="11016" w:type="dxa"/>
          </w:tcPr>
          <w:p w14:paraId="05B7C598" w14:textId="77777777" w:rsidR="00D80419" w:rsidRDefault="00F31B9A" w:rsidP="00F31B9A">
            <w:pPr>
              <w:pStyle w:val="ListParagraph"/>
              <w:numPr>
                <w:ilvl w:val="0"/>
                <w:numId w:val="3"/>
              </w:numPr>
            </w:pPr>
            <w:r>
              <w:t xml:space="preserve">According to the first paragraph on p. 73, what did Roland come to symbolize?  Is this a good thing? </w:t>
            </w:r>
          </w:p>
          <w:p w14:paraId="027F2CD4" w14:textId="77777777" w:rsidR="00181C5B" w:rsidRDefault="00181C5B" w:rsidP="00181C5B"/>
          <w:p w14:paraId="63E77BFB" w14:textId="77777777" w:rsidR="00181C5B" w:rsidRDefault="00181C5B" w:rsidP="00181C5B"/>
          <w:p w14:paraId="428C4A84" w14:textId="77777777" w:rsidR="00181C5B" w:rsidRDefault="00181C5B" w:rsidP="00181C5B"/>
          <w:p w14:paraId="1B137DE0" w14:textId="77777777" w:rsidR="00181C5B" w:rsidRDefault="00181C5B" w:rsidP="00181C5B"/>
          <w:p w14:paraId="55D0BEA2" w14:textId="77777777" w:rsidR="00181C5B" w:rsidRDefault="00181C5B" w:rsidP="00181C5B"/>
          <w:p w14:paraId="2E9263B6" w14:textId="7A5AA43C" w:rsidR="00181C5B" w:rsidRDefault="00181C5B" w:rsidP="00181C5B"/>
        </w:tc>
      </w:tr>
      <w:tr w:rsidR="00AD42E1" w14:paraId="7DD94B14" w14:textId="77777777" w:rsidTr="00AD42E1">
        <w:tc>
          <w:tcPr>
            <w:tcW w:w="11016" w:type="dxa"/>
          </w:tcPr>
          <w:p w14:paraId="3C49A68C" w14:textId="77777777" w:rsidR="00D80419" w:rsidRDefault="00F31B9A" w:rsidP="00F31B9A">
            <w:pPr>
              <w:pStyle w:val="ListParagraph"/>
              <w:numPr>
                <w:ilvl w:val="0"/>
                <w:numId w:val="3"/>
              </w:numPr>
            </w:pPr>
            <w:r>
              <w:t xml:space="preserve">Read paragraph 2 on p. 73 closely.  What did the pope do to Charlemagne?  Why did the pope do this? </w:t>
            </w:r>
          </w:p>
          <w:p w14:paraId="245D2D30" w14:textId="77777777" w:rsidR="00181C5B" w:rsidRDefault="00181C5B" w:rsidP="00181C5B"/>
          <w:p w14:paraId="259B3DC4" w14:textId="77777777" w:rsidR="00181C5B" w:rsidRDefault="00181C5B" w:rsidP="00181C5B"/>
          <w:p w14:paraId="4F9D4BF0" w14:textId="77777777" w:rsidR="00181C5B" w:rsidRDefault="00181C5B" w:rsidP="00181C5B"/>
          <w:p w14:paraId="607717D1" w14:textId="77777777" w:rsidR="00181C5B" w:rsidRDefault="00181C5B" w:rsidP="00181C5B"/>
          <w:p w14:paraId="53D9A0C4" w14:textId="77777777" w:rsidR="00181C5B" w:rsidRDefault="00181C5B" w:rsidP="00181C5B"/>
          <w:p w14:paraId="7D2E8CB7" w14:textId="289F464A" w:rsidR="00181C5B" w:rsidRPr="00ED4967" w:rsidRDefault="00181C5B" w:rsidP="00181C5B"/>
        </w:tc>
      </w:tr>
      <w:tr w:rsidR="00AD42E1" w14:paraId="271288CE" w14:textId="77777777" w:rsidTr="00AD42E1">
        <w:tc>
          <w:tcPr>
            <w:tcW w:w="11016" w:type="dxa"/>
          </w:tcPr>
          <w:p w14:paraId="5D360430" w14:textId="77777777" w:rsidR="00ED4967" w:rsidRDefault="00F31B9A" w:rsidP="00F31B9A">
            <w:pPr>
              <w:pStyle w:val="ListParagraph"/>
              <w:numPr>
                <w:ilvl w:val="0"/>
                <w:numId w:val="3"/>
              </w:numPr>
            </w:pPr>
            <w:r>
              <w:t xml:space="preserve">What did the </w:t>
            </w:r>
            <w:r>
              <w:rPr>
                <w:i/>
              </w:rPr>
              <w:t xml:space="preserve">Capitularies </w:t>
            </w:r>
            <w:r>
              <w:t>do?  Were they good laws, and why?</w:t>
            </w:r>
          </w:p>
          <w:p w14:paraId="2C3FF4B1" w14:textId="77777777" w:rsidR="00B97731" w:rsidRDefault="00B97731" w:rsidP="00B97731"/>
          <w:p w14:paraId="2C9AF801" w14:textId="77777777" w:rsidR="00B97731" w:rsidRDefault="00B97731" w:rsidP="00B97731"/>
          <w:p w14:paraId="5028FFB3" w14:textId="77777777" w:rsidR="00B97731" w:rsidRDefault="00B97731" w:rsidP="00B97731"/>
          <w:p w14:paraId="4FE65EDA" w14:textId="77777777" w:rsidR="00B97731" w:rsidRDefault="00B97731" w:rsidP="00B97731"/>
          <w:p w14:paraId="5EF951FF" w14:textId="77777777" w:rsidR="00181C5B" w:rsidRDefault="00181C5B" w:rsidP="00B97731"/>
          <w:p w14:paraId="1DCB98D4" w14:textId="77777777" w:rsidR="00181C5B" w:rsidRDefault="00181C5B" w:rsidP="00B97731"/>
          <w:p w14:paraId="26B2B3CA" w14:textId="77777777" w:rsidR="00181C5B" w:rsidRDefault="00181C5B" w:rsidP="00B97731"/>
          <w:p w14:paraId="72AE62D5" w14:textId="7417AE2D" w:rsidR="00B97731" w:rsidRDefault="00B97731" w:rsidP="00B97731"/>
        </w:tc>
      </w:tr>
      <w:tr w:rsidR="00AD42E1" w14:paraId="4AF33206" w14:textId="77777777" w:rsidTr="00AD42E1">
        <w:tc>
          <w:tcPr>
            <w:tcW w:w="11016" w:type="dxa"/>
          </w:tcPr>
          <w:p w14:paraId="53D1AF74" w14:textId="77777777" w:rsidR="00ED4967" w:rsidRDefault="00B97731" w:rsidP="00F31B9A">
            <w:pPr>
              <w:pStyle w:val="ListParagraph"/>
              <w:numPr>
                <w:ilvl w:val="0"/>
                <w:numId w:val="3"/>
              </w:numPr>
            </w:pPr>
            <w:r>
              <w:t>What did</w:t>
            </w:r>
            <w:r w:rsidR="00F31B9A">
              <w:t xml:space="preserve"> the </w:t>
            </w:r>
            <w:proofErr w:type="spellStart"/>
            <w:r w:rsidR="00F31B9A">
              <w:rPr>
                <w:i/>
              </w:rPr>
              <w:t>Missi</w:t>
            </w:r>
            <w:proofErr w:type="spellEnd"/>
            <w:r w:rsidR="00F31B9A">
              <w:rPr>
                <w:i/>
              </w:rPr>
              <w:t xml:space="preserve"> </w:t>
            </w:r>
            <w:proofErr w:type="spellStart"/>
            <w:r w:rsidR="00F31B9A">
              <w:rPr>
                <w:i/>
              </w:rPr>
              <w:t>Dominici</w:t>
            </w:r>
            <w:proofErr w:type="spellEnd"/>
            <w:r>
              <w:t xml:space="preserve"> do (see the bottom of p. 74 and top of p. 75)?  Give specifics. </w:t>
            </w:r>
          </w:p>
          <w:p w14:paraId="1BBF14FB" w14:textId="77777777" w:rsidR="00B97731" w:rsidRDefault="00B97731" w:rsidP="00B97731"/>
          <w:p w14:paraId="0C94AA64" w14:textId="77777777" w:rsidR="00B97731" w:rsidRDefault="00B97731" w:rsidP="00B97731"/>
          <w:p w14:paraId="30A81DC2" w14:textId="77777777" w:rsidR="00181C5B" w:rsidRDefault="00181C5B" w:rsidP="00B97731"/>
          <w:p w14:paraId="3C8A58FE" w14:textId="77777777" w:rsidR="00181C5B" w:rsidRDefault="00181C5B" w:rsidP="00B97731"/>
          <w:p w14:paraId="2284E6FC" w14:textId="77777777" w:rsidR="00181C5B" w:rsidRDefault="00181C5B" w:rsidP="00B97731"/>
          <w:p w14:paraId="3E598390" w14:textId="77777777" w:rsidR="00B97731" w:rsidRDefault="00B97731" w:rsidP="00B97731"/>
          <w:p w14:paraId="0B18FEDC" w14:textId="77777777" w:rsidR="00B97731" w:rsidRDefault="00B97731" w:rsidP="00B97731"/>
          <w:p w14:paraId="58F605B4" w14:textId="77777777" w:rsidR="00B97731" w:rsidRDefault="00B97731" w:rsidP="00B97731"/>
          <w:p w14:paraId="7EF9A9C7" w14:textId="34ABC141" w:rsidR="00B97731" w:rsidRPr="00471020" w:rsidRDefault="00B97731" w:rsidP="00B97731"/>
        </w:tc>
      </w:tr>
      <w:tr w:rsidR="00471020" w14:paraId="1D039F45" w14:textId="77777777" w:rsidTr="00AD42E1">
        <w:tc>
          <w:tcPr>
            <w:tcW w:w="11016" w:type="dxa"/>
          </w:tcPr>
          <w:p w14:paraId="5A56393E" w14:textId="77777777" w:rsidR="00D80419" w:rsidRDefault="00B97731" w:rsidP="00B97731">
            <w:pPr>
              <w:pStyle w:val="ListParagraph"/>
              <w:numPr>
                <w:ilvl w:val="0"/>
                <w:numId w:val="3"/>
              </w:numPr>
            </w:pPr>
            <w:r>
              <w:t xml:space="preserve">What was the Palace of Aix?  What was so special about it? </w:t>
            </w:r>
          </w:p>
          <w:p w14:paraId="74B4F649" w14:textId="77777777" w:rsidR="00B97731" w:rsidRDefault="00B97731" w:rsidP="00B97731"/>
          <w:p w14:paraId="5D595204" w14:textId="77777777" w:rsidR="00B97731" w:rsidRDefault="00B97731" w:rsidP="00B97731"/>
          <w:p w14:paraId="46AC5B43" w14:textId="77777777" w:rsidR="00B97731" w:rsidRDefault="00B97731" w:rsidP="00B97731"/>
          <w:p w14:paraId="5F9E1BCD" w14:textId="77777777" w:rsidR="00B97731" w:rsidRDefault="00B97731" w:rsidP="00B97731"/>
          <w:p w14:paraId="4F9D6189" w14:textId="77777777" w:rsidR="00181C5B" w:rsidRDefault="00181C5B" w:rsidP="00B97731"/>
          <w:p w14:paraId="63B3AB58" w14:textId="77777777" w:rsidR="00181C5B" w:rsidRDefault="00181C5B" w:rsidP="00B97731"/>
          <w:p w14:paraId="7EC1425B" w14:textId="77777777" w:rsidR="00181C5B" w:rsidRDefault="00181C5B" w:rsidP="00B97731"/>
          <w:p w14:paraId="2225BE56" w14:textId="3C21A2C6" w:rsidR="00181C5B" w:rsidRDefault="00181C5B" w:rsidP="00B97731"/>
        </w:tc>
      </w:tr>
      <w:tr w:rsidR="00471020" w14:paraId="3B75CDFC" w14:textId="77777777" w:rsidTr="00AD42E1">
        <w:tc>
          <w:tcPr>
            <w:tcW w:w="11016" w:type="dxa"/>
          </w:tcPr>
          <w:p w14:paraId="1FFEBD46" w14:textId="53380E36" w:rsidR="005F3724" w:rsidRDefault="00B97731" w:rsidP="00B97731">
            <w:pPr>
              <w:pStyle w:val="ListParagraph"/>
              <w:numPr>
                <w:ilvl w:val="0"/>
                <w:numId w:val="3"/>
              </w:numPr>
            </w:pPr>
            <w:r>
              <w:lastRenderedPageBreak/>
              <w:t xml:space="preserve">Charlemagne tells a group of boys at the Palace of Aix, </w:t>
            </w:r>
            <w:proofErr w:type="gramStart"/>
            <w:r>
              <w:t>“ ‘</w:t>
            </w:r>
            <w:proofErr w:type="gramEnd"/>
            <w:r>
              <w:t xml:space="preserve">…Unless you make up for your former sloth by vigorous study you will never get any </w:t>
            </w:r>
            <w:proofErr w:type="spellStart"/>
            <w:r>
              <w:t>favour</w:t>
            </w:r>
            <w:proofErr w:type="spellEnd"/>
            <w:r>
              <w:t xml:space="preserve"> from Charles’” (p.76).  Why does he tell the boys this, and what does it tell us about Charlemagne’s values?</w:t>
            </w:r>
          </w:p>
          <w:p w14:paraId="022AB16C" w14:textId="77777777" w:rsidR="00B97731" w:rsidRDefault="00B97731" w:rsidP="00B97731"/>
          <w:p w14:paraId="3AE539C0" w14:textId="77777777" w:rsidR="00B97731" w:rsidRDefault="00B97731" w:rsidP="00B97731"/>
          <w:p w14:paraId="06E55977" w14:textId="77777777" w:rsidR="00B97731" w:rsidRDefault="00B97731" w:rsidP="00B97731"/>
          <w:p w14:paraId="27A5E520" w14:textId="77777777" w:rsidR="00B97731" w:rsidRDefault="00B97731" w:rsidP="00B97731"/>
          <w:p w14:paraId="2253CDA0" w14:textId="77777777" w:rsidR="00B97731" w:rsidRDefault="00B97731" w:rsidP="00B97731"/>
          <w:p w14:paraId="2AE31528" w14:textId="77777777" w:rsidR="00181C5B" w:rsidRDefault="00181C5B" w:rsidP="00B97731"/>
          <w:p w14:paraId="64AF7A7E" w14:textId="77777777" w:rsidR="00181C5B" w:rsidRDefault="00181C5B" w:rsidP="00B97731"/>
          <w:p w14:paraId="58B1E39C" w14:textId="61EB6E99" w:rsidR="00B97731" w:rsidRDefault="00B97731" w:rsidP="00B97731"/>
        </w:tc>
      </w:tr>
      <w:tr w:rsidR="00ED4967" w14:paraId="28570A92" w14:textId="77777777" w:rsidTr="00AD42E1">
        <w:tc>
          <w:tcPr>
            <w:tcW w:w="11016" w:type="dxa"/>
          </w:tcPr>
          <w:p w14:paraId="571B92C5" w14:textId="77777777" w:rsidR="005F3724" w:rsidRDefault="00B97731" w:rsidP="00B97731">
            <w:pPr>
              <w:pStyle w:val="ListParagraph"/>
              <w:numPr>
                <w:ilvl w:val="0"/>
                <w:numId w:val="3"/>
              </w:numPr>
            </w:pPr>
            <w:r>
              <w:t xml:space="preserve">In what ways did Charlemagne hope the clergy (i.e. priests, bishops, </w:t>
            </w:r>
            <w:proofErr w:type="gramStart"/>
            <w:r>
              <w:t>cardinals</w:t>
            </w:r>
            <w:proofErr w:type="gramEnd"/>
            <w:r>
              <w:t xml:space="preserve">) would improve (see p. 76)? </w:t>
            </w:r>
          </w:p>
          <w:p w14:paraId="1C714AD6" w14:textId="77777777" w:rsidR="00181C5B" w:rsidRDefault="00181C5B" w:rsidP="00181C5B"/>
          <w:p w14:paraId="4150A9EA" w14:textId="77777777" w:rsidR="00181C5B" w:rsidRDefault="00181C5B" w:rsidP="00181C5B"/>
          <w:p w14:paraId="4E935C5C" w14:textId="77777777" w:rsidR="00181C5B" w:rsidRDefault="00181C5B" w:rsidP="00181C5B"/>
          <w:p w14:paraId="064B13E9" w14:textId="77777777" w:rsidR="00181C5B" w:rsidRDefault="00181C5B" w:rsidP="00181C5B"/>
          <w:p w14:paraId="094786FF" w14:textId="77777777" w:rsidR="00181C5B" w:rsidRDefault="00181C5B" w:rsidP="00181C5B"/>
          <w:p w14:paraId="1812A4B4" w14:textId="77777777" w:rsidR="00181C5B" w:rsidRDefault="00181C5B" w:rsidP="00181C5B"/>
          <w:p w14:paraId="7091E6FA" w14:textId="331E2175" w:rsidR="00181C5B" w:rsidRDefault="00181C5B" w:rsidP="00181C5B"/>
        </w:tc>
      </w:tr>
      <w:tr w:rsidR="005F3724" w14:paraId="32F3349D" w14:textId="77777777" w:rsidTr="00AD42E1">
        <w:tc>
          <w:tcPr>
            <w:tcW w:w="11016" w:type="dxa"/>
          </w:tcPr>
          <w:p w14:paraId="1E454C7C" w14:textId="77777777" w:rsidR="005F3724" w:rsidRDefault="00B97731" w:rsidP="00B97731">
            <w:pPr>
              <w:pStyle w:val="ListParagraph"/>
              <w:numPr>
                <w:ilvl w:val="0"/>
                <w:numId w:val="3"/>
              </w:numPr>
            </w:pPr>
            <w:r>
              <w:t>According to Mills, Charlemagne wasn’t a scholar, but he still had a great mind.   Why, according to Mills, did Charlemagne have a great mind?</w:t>
            </w:r>
          </w:p>
          <w:p w14:paraId="063115DF" w14:textId="77777777" w:rsidR="00181C5B" w:rsidRDefault="00181C5B" w:rsidP="00181C5B"/>
          <w:p w14:paraId="2420B4B3" w14:textId="77777777" w:rsidR="00181C5B" w:rsidRDefault="00181C5B" w:rsidP="00181C5B"/>
          <w:p w14:paraId="15C102B5" w14:textId="77777777" w:rsidR="00181C5B" w:rsidRDefault="00181C5B" w:rsidP="00181C5B"/>
          <w:p w14:paraId="28919EC4" w14:textId="77777777" w:rsidR="00181C5B" w:rsidRDefault="00181C5B" w:rsidP="00181C5B"/>
          <w:p w14:paraId="758483D7" w14:textId="77777777" w:rsidR="00181C5B" w:rsidRDefault="00181C5B" w:rsidP="00181C5B"/>
          <w:p w14:paraId="77C2C99C" w14:textId="77777777" w:rsidR="00181C5B" w:rsidRDefault="00181C5B" w:rsidP="00181C5B"/>
          <w:p w14:paraId="06BD6547" w14:textId="77777777" w:rsidR="00181C5B" w:rsidRDefault="00181C5B" w:rsidP="00181C5B"/>
          <w:p w14:paraId="01C663E7" w14:textId="7FCD37F8" w:rsidR="00181C5B" w:rsidRDefault="00181C5B" w:rsidP="00181C5B"/>
        </w:tc>
      </w:tr>
      <w:tr w:rsidR="005F3724" w14:paraId="697B5056" w14:textId="77777777" w:rsidTr="00AD42E1">
        <w:tc>
          <w:tcPr>
            <w:tcW w:w="11016" w:type="dxa"/>
          </w:tcPr>
          <w:p w14:paraId="59FEEF3E" w14:textId="242D1303" w:rsidR="00D80419" w:rsidRDefault="00B97731" w:rsidP="00B97731">
            <w:pPr>
              <w:pStyle w:val="ListParagraph"/>
              <w:numPr>
                <w:ilvl w:val="0"/>
                <w:numId w:val="3"/>
              </w:numPr>
            </w:pPr>
            <w:r>
              <w:t xml:space="preserve">What happened to Charlemagne’s kingdom after he died? </w:t>
            </w:r>
          </w:p>
          <w:p w14:paraId="04501A67" w14:textId="77777777" w:rsidR="00B97731" w:rsidRDefault="00B97731" w:rsidP="00B97731"/>
          <w:p w14:paraId="10118F21" w14:textId="77777777" w:rsidR="00B97731" w:rsidRDefault="00B97731" w:rsidP="00B97731"/>
          <w:p w14:paraId="0CAC90D3" w14:textId="77777777" w:rsidR="00B97731" w:rsidRDefault="00B97731" w:rsidP="00B97731"/>
          <w:p w14:paraId="533CAC18" w14:textId="77777777" w:rsidR="00B97731" w:rsidRDefault="00B97731" w:rsidP="00B97731"/>
          <w:p w14:paraId="59A2EC75" w14:textId="77777777" w:rsidR="00B97731" w:rsidRDefault="00B97731" w:rsidP="00B97731"/>
          <w:p w14:paraId="3708D90B" w14:textId="16FF44CB" w:rsidR="00B97731" w:rsidRDefault="00B97731" w:rsidP="00B97731"/>
        </w:tc>
      </w:tr>
      <w:tr w:rsidR="00B97731" w14:paraId="746D898A" w14:textId="77777777" w:rsidTr="00AD42E1">
        <w:tc>
          <w:tcPr>
            <w:tcW w:w="11016" w:type="dxa"/>
          </w:tcPr>
          <w:p w14:paraId="397A8931" w14:textId="2CEDFD03" w:rsidR="00B97731" w:rsidRDefault="00B97731" w:rsidP="00B97731">
            <w:pPr>
              <w:pStyle w:val="ListParagraph"/>
              <w:numPr>
                <w:ilvl w:val="0"/>
                <w:numId w:val="3"/>
              </w:numPr>
            </w:pPr>
            <w:r>
              <w:t xml:space="preserve">The last sentence on p. 78 says, “…the nations of western Europe are bound together by certain common traditions and principles which all have inherited because they were once ruled by Rome or by Charlemagne.”  What does this sentence tell us about the author’s (Mills’) opinion of Charlemagne? </w:t>
            </w:r>
          </w:p>
          <w:p w14:paraId="188D2B65" w14:textId="77777777" w:rsidR="00B97731" w:rsidRDefault="00B97731" w:rsidP="00B97731"/>
          <w:p w14:paraId="7AC66F52" w14:textId="77777777" w:rsidR="00B97731" w:rsidRDefault="00B97731" w:rsidP="00B97731"/>
          <w:p w14:paraId="29A98E62" w14:textId="77777777" w:rsidR="00B97731" w:rsidRDefault="00B97731" w:rsidP="00B97731"/>
          <w:p w14:paraId="68C80729" w14:textId="77777777" w:rsidR="00B97731" w:rsidRDefault="00B97731" w:rsidP="00B97731"/>
          <w:p w14:paraId="5CC7AD9F" w14:textId="77777777" w:rsidR="00B97731" w:rsidRDefault="00B97731" w:rsidP="00B97731"/>
          <w:p w14:paraId="735CA505" w14:textId="77777777" w:rsidR="00B97731" w:rsidRDefault="00B97731" w:rsidP="00B97731"/>
          <w:p w14:paraId="17CB7C55" w14:textId="413C183C" w:rsidR="00B97731" w:rsidRDefault="00B97731" w:rsidP="00B97731"/>
        </w:tc>
      </w:tr>
    </w:tbl>
    <w:p w14:paraId="316C0F1E" w14:textId="77777777" w:rsidR="00AD42E1" w:rsidRPr="00AD42E1" w:rsidRDefault="00AD42E1" w:rsidP="00AD42E1"/>
    <w:sectPr w:rsidR="00AD42E1" w:rsidRPr="00AD42E1" w:rsidSect="00AD42E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0130B"/>
    <w:multiLevelType w:val="hybridMultilevel"/>
    <w:tmpl w:val="A5F67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032770"/>
    <w:multiLevelType w:val="hybridMultilevel"/>
    <w:tmpl w:val="D8BAF4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5A4233C"/>
    <w:multiLevelType w:val="hybridMultilevel"/>
    <w:tmpl w:val="B5425D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2E1"/>
    <w:rsid w:val="00181C5B"/>
    <w:rsid w:val="00321438"/>
    <w:rsid w:val="00471020"/>
    <w:rsid w:val="00567ED2"/>
    <w:rsid w:val="005D0942"/>
    <w:rsid w:val="005F3724"/>
    <w:rsid w:val="00AD42E1"/>
    <w:rsid w:val="00B84D9F"/>
    <w:rsid w:val="00B97731"/>
    <w:rsid w:val="00D80419"/>
    <w:rsid w:val="00DA6BC4"/>
    <w:rsid w:val="00EC5955"/>
    <w:rsid w:val="00ED4967"/>
    <w:rsid w:val="00F31B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81836"/>
  <w14:defaultImageDpi w14:val="300"/>
  <w15:docId w15:val="{4F6A119D-DECE-425C-8A57-C3AF05ED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42E1"/>
    <w:rPr>
      <w:rFonts w:eastAsiaTheme="minorHAnsi"/>
      <w:sz w:val="22"/>
      <w:szCs w:val="22"/>
    </w:rPr>
  </w:style>
  <w:style w:type="table" w:styleId="TableGrid">
    <w:name w:val="Table Grid"/>
    <w:basedOn w:val="TableNormal"/>
    <w:uiPriority w:val="59"/>
    <w:rsid w:val="00AD4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42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233</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 Barroso</dc:creator>
  <cp:keywords/>
  <dc:description/>
  <cp:lastModifiedBy>Elaina</cp:lastModifiedBy>
  <cp:revision>5</cp:revision>
  <dcterms:created xsi:type="dcterms:W3CDTF">2014-11-13T22:14:00Z</dcterms:created>
  <dcterms:modified xsi:type="dcterms:W3CDTF">2014-11-13T23:13:00Z</dcterms:modified>
</cp:coreProperties>
</file>